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 w:line="50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</w:rPr>
        <w:t>附件三：报价一览表</w:t>
      </w:r>
    </w:p>
    <w:bookmarkEnd w:id="0"/>
    <w:p>
      <w:pPr>
        <w:spacing w:before="60" w:after="6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369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81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 价 项 目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8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C2D69B"/>
            <w:noWrap w:val="0"/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4823" w:type="dxa"/>
            <w:shd w:val="clear" w:color="auto" w:fill="C2D69B"/>
            <w:noWrap w:val="0"/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初始报价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98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ind w:left="120" w:hanging="120" w:hangingChars="50"/>
              <w:jc w:val="center"/>
              <w:textAlignment w:val="baseline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初始总报价</w:t>
            </w:r>
          </w:p>
        </w:tc>
        <w:tc>
          <w:tcPr>
            <w:tcW w:w="4823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大写：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小写：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质量标准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（是否满足磋商文件要求）</w:t>
            </w:r>
          </w:p>
        </w:tc>
        <w:tc>
          <w:tcPr>
            <w:tcW w:w="482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供货期期</w:t>
            </w:r>
            <w:r>
              <w:rPr>
                <w:rFonts w:hint="eastAsia" w:ascii="宋体" w:hAnsi="宋体" w:cs="宋体"/>
                <w:sz w:val="24"/>
                <w:szCs w:val="24"/>
              </w:rPr>
              <w:t>（是否满足磋商文件要求）</w:t>
            </w:r>
          </w:p>
        </w:tc>
        <w:tc>
          <w:tcPr>
            <w:tcW w:w="482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对磋商文件的响应程度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（是否完全确认和响应）</w:t>
            </w:r>
          </w:p>
        </w:tc>
        <w:tc>
          <w:tcPr>
            <w:tcW w:w="482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8192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其他补充或优惠条件：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spacing w:line="540" w:lineRule="exact"/>
        <w:rPr>
          <w:rFonts w:hint="eastAsia" w:ascii="宋体" w:hAnsi="宋体" w:cs="宋体"/>
          <w:b/>
          <w:sz w:val="24"/>
          <w:szCs w:val="24"/>
        </w:rPr>
      </w:pPr>
    </w:p>
    <w:p>
      <w:pPr>
        <w:spacing w:line="540" w:lineRule="exact"/>
        <w:rPr>
          <w:rFonts w:hint="eastAsia"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>供应商名称（公章）：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ind w:firstLine="118" w:firstLineChars="4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法定代表人或授权代表签字（注：此处签章无效）：</w:t>
      </w:r>
      <w:r>
        <w:rPr>
          <w:rFonts w:hint="eastAsia" w:ascii="宋体" w:hAnsi="宋体" w:cs="宋体"/>
          <w:b/>
          <w:sz w:val="24"/>
          <w:szCs w:val="24"/>
          <w:u w:val="single"/>
        </w:rPr>
        <w:t xml:space="preserve">                            </w:t>
      </w:r>
    </w:p>
    <w:p>
      <w:pPr>
        <w:pStyle w:val="3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</w:p>
    <w:p>
      <w:pPr>
        <w:pStyle w:val="3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备注：1.本表用于报价仪式宣读；</w:t>
      </w:r>
    </w:p>
    <w:p>
      <w:pPr>
        <w:pStyle w:val="3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2.供应商必须填写报价一览表，且必须装订到响应文件中；</w:t>
      </w:r>
    </w:p>
    <w:p>
      <w:pPr>
        <w:pStyle w:val="3"/>
        <w:spacing w:line="480" w:lineRule="exact"/>
        <w:ind w:firstLine="0" w:firstLineChars="0"/>
        <w:textAlignment w:val="center"/>
        <w:rPr>
          <w:rFonts w:hint="eastAsia" w:ascii="宋体" w:hAnsi="宋体" w:cs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3.报价一览表必须按照要求填写齐全。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797C7005"/>
    <w:rsid w:val="797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  <w:style w:type="paragraph" w:styleId="3">
    <w:name w:val="Plain Text"/>
    <w:basedOn w:val="1"/>
    <w:qFormat/>
    <w:uiPriority w:val="0"/>
    <w:pPr>
      <w:ind w:firstLine="56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2023-10-09T01:35:00Z</dcterms:created>
  <dc:creator>mw</dc:creator>
  <cp:lastModifiedBy>mw</cp:lastModifiedBy>
  <dcterms:modified xsi:type="dcterms:W3CDTF">2023-10-09T01:35:46Z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845A84F9042F4C8F94F768E20219CBBA_11</vt:lpwstr>
  </property>
</Properties>
</file>