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9F4EC">
      <w:pPr>
        <w:rPr>
          <w:rStyle w:val="11"/>
          <w:rFonts w:hint="eastAsia" w:ascii="宋体" w:hAnsi="宋体" w:cs="宋体"/>
          <w:bCs/>
          <w:sz w:val="28"/>
          <w:szCs w:val="28"/>
        </w:rPr>
      </w:pPr>
    </w:p>
    <w:p w14:paraId="3F9FB71E">
      <w:pPr>
        <w:jc w:val="center"/>
        <w:rPr>
          <w:rStyle w:val="11"/>
          <w:b/>
          <w:bCs/>
          <w:sz w:val="52"/>
          <w:szCs w:val="52"/>
        </w:rPr>
      </w:pPr>
    </w:p>
    <w:p w14:paraId="795A88BE">
      <w:pPr>
        <w:jc w:val="center"/>
        <w:rPr>
          <w:rStyle w:val="11"/>
          <w:b/>
          <w:bCs/>
          <w:sz w:val="52"/>
          <w:szCs w:val="52"/>
        </w:rPr>
      </w:pPr>
    </w:p>
    <w:p w14:paraId="0A46DCD8">
      <w:pPr>
        <w:ind w:firstLine="562"/>
        <w:jc w:val="left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设备需求清单：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8"/>
        <w:gridCol w:w="4736"/>
        <w:gridCol w:w="678"/>
        <w:gridCol w:w="1015"/>
        <w:gridCol w:w="1015"/>
      </w:tblGrid>
      <w:tr w14:paraId="6752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noWrap w:val="0"/>
            <w:vAlign w:val="center"/>
          </w:tcPr>
          <w:p w14:paraId="3DC2549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noWrap w:val="0"/>
            <w:vAlign w:val="center"/>
          </w:tcPr>
          <w:p w14:paraId="12443F7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736" w:type="dxa"/>
            <w:noWrap w:val="0"/>
            <w:vAlign w:val="center"/>
          </w:tcPr>
          <w:p w14:paraId="2C631026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678" w:type="dxa"/>
            <w:noWrap w:val="0"/>
            <w:vAlign w:val="center"/>
          </w:tcPr>
          <w:p w14:paraId="63F5FBE8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5" w:type="dxa"/>
            <w:noWrap w:val="0"/>
            <w:vAlign w:val="center"/>
          </w:tcPr>
          <w:p w14:paraId="3123C6FC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15" w:type="dxa"/>
            <w:noWrap w:val="0"/>
            <w:vAlign w:val="center"/>
          </w:tcPr>
          <w:p w14:paraId="32892514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7D05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1" w:hRule="atLeast"/>
        </w:trPr>
        <w:tc>
          <w:tcPr>
            <w:tcW w:w="612" w:type="dxa"/>
            <w:noWrap w:val="0"/>
            <w:vAlign w:val="center"/>
          </w:tcPr>
          <w:p w14:paraId="1F64DBFC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5556C235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t>冲孔平板床</w:t>
            </w:r>
            <w:r>
              <w:rPr>
                <w:rFonts w:hint="eastAsia" w:ascii="宋体" w:hAnsi="宋体" w:cs="微软雅黑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微软雅黑"/>
                <w:kern w:val="0"/>
                <w:sz w:val="24"/>
                <w:lang w:val="en-US" w:eastAsia="zh-CN"/>
              </w:rPr>
              <w:t>定制型）</w:t>
            </w:r>
          </w:p>
        </w:tc>
        <w:tc>
          <w:tcPr>
            <w:tcW w:w="4736" w:type="dxa"/>
            <w:noWrap w:val="0"/>
            <w:vAlign w:val="top"/>
          </w:tcPr>
          <w:p w14:paraId="2A1027C3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t>规格尺寸：2050*900*500mm</w:t>
            </w:r>
          </w:p>
          <w:p w14:paraId="7AFCDF5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床体骨架采用80*40*1.5的成型方管焊接而成，床体坚固，可承载≥260kg;</w:t>
            </w:r>
          </w:p>
          <w:p w14:paraId="7B590174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床板采用冷轧钢板一次性冲压成型，厚度</w:t>
            </w:r>
            <w:r>
              <w:rPr>
                <w:rFonts w:hint="eastAsia" w:ascii="宋体" w:hAnsi="宋体" w:cs="微软雅黑"/>
                <w:sz w:val="24"/>
              </w:rPr>
              <w:t>≥</w:t>
            </w: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1.2mm，具有良好的防滑和透气性。</w:t>
            </w:r>
          </w:p>
          <w:p w14:paraId="56E50B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床体承重不小于260KG。</w:t>
            </w:r>
          </w:p>
          <w:p w14:paraId="670385B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床腿50*50mm,厚度</w:t>
            </w:r>
            <w:r>
              <w:rPr>
                <w:rFonts w:hint="eastAsia" w:ascii="宋体" w:hAnsi="宋体" w:cs="微软雅黑"/>
                <w:sz w:val="24"/>
              </w:rPr>
              <w:t>≥</w:t>
            </w: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1.5mm.</w:t>
            </w:r>
            <w:r>
              <w:rPr>
                <w:rFonts w:hint="eastAsia" w:ascii="宋体" w:hAnsi="宋体" w:cs="微软雅黑"/>
                <w:sz w:val="24"/>
              </w:rPr>
              <w:t>床腿配有脚冒，耐磨，防噪音。</w:t>
            </w:r>
          </w:p>
          <w:p w14:paraId="6E59B52D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床头材质钢制喷塑，厚度</w:t>
            </w:r>
            <w:r>
              <w:rPr>
                <w:rFonts w:hint="eastAsia" w:ascii="宋体" w:hAnsi="宋体" w:cs="微软雅黑"/>
                <w:sz w:val="24"/>
              </w:rPr>
              <w:t>≥</w:t>
            </w: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1.5mm.</w:t>
            </w:r>
          </w:p>
          <w:p w14:paraId="7C308D37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四角带有输液架插孔，</w:t>
            </w:r>
            <w:r>
              <w:rPr>
                <w:rFonts w:hint="eastAsia" w:ascii="宋体" w:hAnsi="宋体" w:cs="微软雅黑"/>
                <w:sz w:val="24"/>
                <w:lang w:eastAsia="zh-CN"/>
              </w:rPr>
              <w:t>双侧带有束缚带挂钩，</w:t>
            </w:r>
            <w:r>
              <w:rPr>
                <w:rFonts w:hint="eastAsia" w:ascii="宋体" w:hAnsi="宋体" w:cs="微软雅黑"/>
                <w:sz w:val="24"/>
                <w:lang w:val="en-US" w:eastAsia="zh-CN"/>
              </w:rPr>
              <w:t>输液架。</w:t>
            </w:r>
          </w:p>
          <w:p w14:paraId="72C59DBF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每套病床，标准配置含床头橱、餐板、床腿脚轮、床垫。</w:t>
            </w:r>
          </w:p>
          <w:p w14:paraId="79AF67C4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eastAsia="zh-CN"/>
              </w:rPr>
              <w:t>整床一体不可拆卸，没有锐利边缘。</w:t>
            </w:r>
          </w:p>
          <w:p w14:paraId="02E81B6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 w14:paraId="392CE214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8张</w:t>
            </w:r>
          </w:p>
        </w:tc>
        <w:tc>
          <w:tcPr>
            <w:tcW w:w="1015" w:type="dxa"/>
            <w:noWrap w:val="0"/>
            <w:vAlign w:val="center"/>
          </w:tcPr>
          <w:p w14:paraId="02BF245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28B57A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65E1CC">
      <w:pPr>
        <w:jc w:val="center"/>
        <w:rPr>
          <w:rStyle w:val="11"/>
          <w:b/>
          <w:bCs/>
          <w:sz w:val="52"/>
          <w:szCs w:val="52"/>
        </w:rPr>
      </w:pPr>
    </w:p>
    <w:p w14:paraId="5FAF26EA">
      <w:pPr>
        <w:jc w:val="both"/>
        <w:rPr>
          <w:rStyle w:val="11"/>
          <w:rFonts w:hint="default" w:eastAsia="宋体"/>
          <w:b w:val="0"/>
          <w:bCs w:val="0"/>
          <w:sz w:val="28"/>
          <w:szCs w:val="28"/>
          <w:lang w:val="en-US" w:eastAsia="zh-CN"/>
        </w:rPr>
      </w:pPr>
    </w:p>
    <w:p w14:paraId="2A184447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580A5817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587C0B89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29E9C007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72E97AD4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4137F288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2164FFBF">
      <w:pPr>
        <w:jc w:val="center"/>
        <w:rPr>
          <w:rStyle w:val="11"/>
          <w:rFonts w:hint="eastAsia"/>
          <w:b/>
          <w:bCs/>
          <w:sz w:val="52"/>
          <w:szCs w:val="52"/>
        </w:rPr>
      </w:pPr>
      <w:r>
        <w:rPr>
          <w:rStyle w:val="11"/>
          <w:rFonts w:hint="eastAsia"/>
          <w:b/>
          <w:bCs/>
          <w:sz w:val="52"/>
          <w:szCs w:val="52"/>
        </w:rPr>
        <w:t>报价函</w:t>
      </w:r>
    </w:p>
    <w:p w14:paraId="3E100EB1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4A967CD7">
      <w:pPr>
        <w:numPr>
          <w:ilvl w:val="0"/>
          <w:numId w:val="0"/>
        </w:numPr>
        <w:rPr>
          <w:rStyle w:val="11"/>
          <w:rFonts w:ascii="宋体" w:cs="宋体"/>
          <w:bCs/>
          <w:sz w:val="28"/>
          <w:szCs w:val="28"/>
        </w:rPr>
      </w:pPr>
      <w:r>
        <w:rPr>
          <w:rStyle w:val="11"/>
          <w:rFonts w:hint="eastAsia"/>
          <w:sz w:val="28"/>
          <w:szCs w:val="28"/>
        </w:rPr>
        <w:t>项目名称：</w:t>
      </w:r>
      <w:r>
        <w:rPr>
          <w:rStyle w:val="11"/>
          <w:rFonts w:hint="eastAsia" w:ascii="宋体" w:hAnsi="宋体" w:cs="宋体"/>
          <w:bCs/>
          <w:sz w:val="28"/>
          <w:szCs w:val="28"/>
        </w:rPr>
        <w:t>聊城市退役军人医院病床采购项目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78FD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5EF68A60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43EF6E13">
            <w:pPr>
              <w:jc w:val="left"/>
              <w:rPr>
                <w:rStyle w:val="11"/>
                <w:sz w:val="28"/>
                <w:szCs w:val="28"/>
                <w:u w:val="single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大写：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1"/>
                <w:rFonts w:hint="eastAsia"/>
                <w:sz w:val="28"/>
                <w:szCs w:val="28"/>
              </w:rPr>
              <w:t>元</w:t>
            </w:r>
          </w:p>
          <w:p w14:paraId="247982D5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小写：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1"/>
                <w:rFonts w:hint="eastAsia"/>
                <w:sz w:val="28"/>
                <w:szCs w:val="28"/>
              </w:rPr>
              <w:t>元</w:t>
            </w:r>
          </w:p>
        </w:tc>
      </w:tr>
      <w:tr w14:paraId="08A55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F83979F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340F376E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    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1"/>
                <w:rFonts w:hint="eastAsia"/>
                <w:sz w:val="28"/>
                <w:szCs w:val="28"/>
              </w:rPr>
              <w:t>年</w:t>
            </w:r>
          </w:p>
        </w:tc>
      </w:tr>
      <w:tr w14:paraId="3F27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493497A5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673FB1F6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1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1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27C0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324124D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683A1F78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1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1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39047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ECAE4A3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017C921D">
            <w:pPr>
              <w:jc w:val="left"/>
              <w:rPr>
                <w:rStyle w:val="11"/>
                <w:sz w:val="28"/>
                <w:szCs w:val="28"/>
              </w:rPr>
            </w:pPr>
          </w:p>
        </w:tc>
      </w:tr>
    </w:tbl>
    <w:p w14:paraId="1985B5D4">
      <w:pPr>
        <w:jc w:val="left"/>
        <w:rPr>
          <w:rStyle w:val="11"/>
          <w:sz w:val="28"/>
          <w:szCs w:val="28"/>
        </w:rPr>
      </w:pPr>
    </w:p>
    <w:p w14:paraId="6E77EB37">
      <w:pPr>
        <w:jc w:val="left"/>
        <w:rPr>
          <w:rStyle w:val="11"/>
          <w:sz w:val="28"/>
          <w:szCs w:val="28"/>
          <w:u w:val="single"/>
        </w:rPr>
      </w:pPr>
      <w:r>
        <w:rPr>
          <w:rStyle w:val="11"/>
          <w:sz w:val="28"/>
          <w:szCs w:val="28"/>
        </w:rPr>
        <w:t xml:space="preserve">                               </w:t>
      </w:r>
      <w:r>
        <w:rPr>
          <w:rStyle w:val="11"/>
          <w:rFonts w:hint="eastAsia"/>
          <w:sz w:val="28"/>
          <w:szCs w:val="28"/>
        </w:rPr>
        <w:t>企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hint="eastAsia"/>
          <w:sz w:val="28"/>
          <w:szCs w:val="28"/>
        </w:rPr>
        <w:t>业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hint="eastAsia"/>
          <w:sz w:val="28"/>
          <w:szCs w:val="28"/>
        </w:rPr>
        <w:t>名</w:t>
      </w:r>
      <w:r>
        <w:rPr>
          <w:rStyle w:val="11"/>
          <w:sz w:val="28"/>
          <w:szCs w:val="28"/>
        </w:rPr>
        <w:t xml:space="preserve">  </w:t>
      </w:r>
      <w:r>
        <w:rPr>
          <w:rStyle w:val="11"/>
          <w:rFonts w:hint="eastAsia"/>
          <w:sz w:val="28"/>
          <w:szCs w:val="28"/>
        </w:rPr>
        <w:t>称：</w:t>
      </w:r>
      <w:r>
        <w:rPr>
          <w:rStyle w:val="11"/>
          <w:sz w:val="28"/>
          <w:szCs w:val="28"/>
          <w:u w:val="single" w:color="000000"/>
        </w:rPr>
        <w:t xml:space="preserve">                           </w:t>
      </w:r>
    </w:p>
    <w:p w14:paraId="7E28786A">
      <w:pPr>
        <w:jc w:val="left"/>
        <w:rPr>
          <w:rStyle w:val="11"/>
          <w:sz w:val="28"/>
          <w:szCs w:val="28"/>
          <w:u w:val="single"/>
        </w:rPr>
      </w:pPr>
      <w:r>
        <w:rPr>
          <w:rStyle w:val="11"/>
          <w:sz w:val="28"/>
          <w:szCs w:val="28"/>
        </w:rPr>
        <w:t xml:space="preserve">                               </w:t>
      </w:r>
      <w:r>
        <w:rPr>
          <w:rStyle w:val="11"/>
          <w:rFonts w:hint="eastAsia"/>
          <w:sz w:val="28"/>
          <w:szCs w:val="28"/>
        </w:rPr>
        <w:t>授权代表签字：</w:t>
      </w:r>
      <w:r>
        <w:rPr>
          <w:rStyle w:val="11"/>
          <w:sz w:val="28"/>
          <w:szCs w:val="28"/>
          <w:u w:val="single" w:color="000000"/>
        </w:rPr>
        <w:t xml:space="preserve">                   </w:t>
      </w:r>
    </w:p>
    <w:p w14:paraId="19BC9CCB">
      <w:pPr>
        <w:ind w:firstLine="280" w:firstLineChars="10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               </w:t>
      </w:r>
      <w:r>
        <w:rPr>
          <w:rStyle w:val="11"/>
          <w:rFonts w:hint="eastAsia"/>
          <w:sz w:val="28"/>
          <w:szCs w:val="28"/>
        </w:rPr>
        <w:t>日期：</w:t>
      </w:r>
      <w:r>
        <w:rPr>
          <w:rStyle w:val="11"/>
          <w:sz w:val="28"/>
          <w:szCs w:val="28"/>
        </w:rPr>
        <w:t>202</w:t>
      </w:r>
      <w:r>
        <w:rPr>
          <w:rStyle w:val="11"/>
          <w:rFonts w:hint="eastAsia"/>
          <w:sz w:val="28"/>
          <w:szCs w:val="28"/>
          <w:lang w:val="en-US" w:eastAsia="zh-CN"/>
        </w:rPr>
        <w:t>4</w:t>
      </w:r>
      <w:r>
        <w:rPr>
          <w:rStyle w:val="11"/>
          <w:rFonts w:hint="eastAsia"/>
          <w:sz w:val="28"/>
          <w:szCs w:val="28"/>
        </w:rPr>
        <w:t>年</w:t>
      </w:r>
      <w:r>
        <w:rPr>
          <w:rStyle w:val="11"/>
          <w:rFonts w:hint="eastAsia"/>
          <w:sz w:val="28"/>
          <w:szCs w:val="28"/>
          <w:lang w:val="en-US" w:eastAsia="zh-CN"/>
        </w:rPr>
        <w:t>8</w:t>
      </w:r>
      <w:r>
        <w:rPr>
          <w:rStyle w:val="11"/>
          <w:rFonts w:hint="eastAsia"/>
          <w:sz w:val="28"/>
          <w:szCs w:val="28"/>
        </w:rPr>
        <w:t>月</w:t>
      </w:r>
      <w:r>
        <w:rPr>
          <w:rStyle w:val="11"/>
          <w:rFonts w:hint="eastAsia"/>
          <w:sz w:val="28"/>
          <w:szCs w:val="28"/>
          <w:lang w:val="en-US" w:eastAsia="zh-CN"/>
        </w:rPr>
        <w:t>26</w:t>
      </w:r>
      <w:r>
        <w:rPr>
          <w:rStyle w:val="11"/>
          <w:rFonts w:hint="eastAsia"/>
          <w:sz w:val="28"/>
          <w:szCs w:val="28"/>
        </w:rPr>
        <w:t>日</w:t>
      </w:r>
      <w:r>
        <w:rPr>
          <w:rStyle w:val="11"/>
          <w:sz w:val="28"/>
          <w:szCs w:val="28"/>
        </w:rPr>
        <w:t xml:space="preserve">  </w:t>
      </w:r>
    </w:p>
    <w:p w14:paraId="10EA2546">
      <w:pPr>
        <w:jc w:val="left"/>
        <w:rPr>
          <w:rStyle w:val="11"/>
          <w:rFonts w:hint="eastAsia"/>
          <w:lang w:val="en-US" w:eastAsia="zh-CN"/>
        </w:rPr>
      </w:pPr>
    </w:p>
    <w:p w14:paraId="28515795">
      <w:pPr>
        <w:jc w:val="left"/>
        <w:rPr>
          <w:rStyle w:val="11"/>
          <w:rFonts w:hint="eastAsia"/>
          <w:b/>
          <w:bCs/>
          <w:lang w:val="en-US" w:eastAsia="zh-CN"/>
        </w:rPr>
      </w:pPr>
    </w:p>
    <w:p w14:paraId="57A01D4E">
      <w:pPr>
        <w:jc w:val="left"/>
        <w:rPr>
          <w:rStyle w:val="11"/>
        </w:rPr>
      </w:pPr>
    </w:p>
    <w:p w14:paraId="707FD958">
      <w:pPr>
        <w:jc w:val="left"/>
        <w:rPr>
          <w:rStyle w:val="1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D738">
    <w:pPr>
      <w:pStyle w:val="4"/>
      <w:pBdr>
        <w:bottom w:val="none" w:color="auto" w:sz="0" w:space="0"/>
      </w:pBdr>
      <w:rPr>
        <w:rStyle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140D9"/>
    <w:multiLevelType w:val="multilevel"/>
    <w:tmpl w:val="282140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20F7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11C44BE"/>
    <w:rsid w:val="01317F69"/>
    <w:rsid w:val="01CA6FF7"/>
    <w:rsid w:val="036363D4"/>
    <w:rsid w:val="03D41080"/>
    <w:rsid w:val="03EA2651"/>
    <w:rsid w:val="04F574FF"/>
    <w:rsid w:val="05DD246D"/>
    <w:rsid w:val="06AE5BB8"/>
    <w:rsid w:val="088A61B1"/>
    <w:rsid w:val="0B161F7E"/>
    <w:rsid w:val="0B7849E6"/>
    <w:rsid w:val="0C6A7B7A"/>
    <w:rsid w:val="0DE10540"/>
    <w:rsid w:val="0E0D58BA"/>
    <w:rsid w:val="108649D1"/>
    <w:rsid w:val="10A679F6"/>
    <w:rsid w:val="125A50AF"/>
    <w:rsid w:val="12C10A21"/>
    <w:rsid w:val="136C4E31"/>
    <w:rsid w:val="13734411"/>
    <w:rsid w:val="14E8498B"/>
    <w:rsid w:val="16EC108B"/>
    <w:rsid w:val="17D34353"/>
    <w:rsid w:val="18185587"/>
    <w:rsid w:val="1A4563DB"/>
    <w:rsid w:val="1ACB68E1"/>
    <w:rsid w:val="1ACD2659"/>
    <w:rsid w:val="1AEB0D31"/>
    <w:rsid w:val="1CD53A47"/>
    <w:rsid w:val="1D4666F2"/>
    <w:rsid w:val="1EEE7042"/>
    <w:rsid w:val="21B75A54"/>
    <w:rsid w:val="225E628C"/>
    <w:rsid w:val="228757E3"/>
    <w:rsid w:val="23007343"/>
    <w:rsid w:val="27483067"/>
    <w:rsid w:val="274A3283"/>
    <w:rsid w:val="297D16EE"/>
    <w:rsid w:val="2B0F6376"/>
    <w:rsid w:val="2B604E23"/>
    <w:rsid w:val="2BD33847"/>
    <w:rsid w:val="2BE05F64"/>
    <w:rsid w:val="2BE47802"/>
    <w:rsid w:val="2F340AA1"/>
    <w:rsid w:val="31AD4B3A"/>
    <w:rsid w:val="31B25CAD"/>
    <w:rsid w:val="34E645EB"/>
    <w:rsid w:val="357F059C"/>
    <w:rsid w:val="446B0669"/>
    <w:rsid w:val="47DC187E"/>
    <w:rsid w:val="4E2B70BB"/>
    <w:rsid w:val="4ED11A10"/>
    <w:rsid w:val="5139564B"/>
    <w:rsid w:val="52132340"/>
    <w:rsid w:val="52A51893"/>
    <w:rsid w:val="55A734CB"/>
    <w:rsid w:val="578B151F"/>
    <w:rsid w:val="5C0D7E00"/>
    <w:rsid w:val="5C545A2F"/>
    <w:rsid w:val="5E5341F0"/>
    <w:rsid w:val="5E800D5D"/>
    <w:rsid w:val="61502C69"/>
    <w:rsid w:val="61CB0541"/>
    <w:rsid w:val="62830E1C"/>
    <w:rsid w:val="63E678B4"/>
    <w:rsid w:val="64BD7655"/>
    <w:rsid w:val="64E2007C"/>
    <w:rsid w:val="67874F0A"/>
    <w:rsid w:val="678C3179"/>
    <w:rsid w:val="67B04461"/>
    <w:rsid w:val="6AB9187F"/>
    <w:rsid w:val="6EC627BC"/>
    <w:rsid w:val="6FBB7E47"/>
    <w:rsid w:val="72563E57"/>
    <w:rsid w:val="742F4960"/>
    <w:rsid w:val="773B57E8"/>
    <w:rsid w:val="78AC7172"/>
    <w:rsid w:val="799F60E4"/>
    <w:rsid w:val="7A8772A3"/>
    <w:rsid w:val="7AEF4E49"/>
    <w:rsid w:val="7BD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3"/>
    <w:autoRedefine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2"/>
    <w:basedOn w:val="1"/>
    <w:next w:val="1"/>
    <w:link w:val="13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0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1">
    <w:name w:val="NormalCharacter"/>
    <w:autoRedefine/>
    <w:qFormat/>
    <w:uiPriority w:val="99"/>
    <w:rPr>
      <w:rFonts w:ascii="Times New Roman" w:hAnsi="Times New Roman" w:eastAsia="宋体"/>
    </w:rPr>
  </w:style>
  <w:style w:type="table" w:customStyle="1" w:styleId="12">
    <w:name w:val="TableNormal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9"/>
    <w:autoRedefine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页眉 字符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字符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8">
    <w:name w:val="UserStyle_3"/>
    <w:basedOn w:val="1"/>
    <w:autoRedefine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9">
    <w:name w:val="Acetate"/>
    <w:basedOn w:val="1"/>
    <w:link w:val="20"/>
    <w:autoRedefine/>
    <w:qFormat/>
    <w:uiPriority w:val="99"/>
    <w:rPr>
      <w:sz w:val="18"/>
      <w:szCs w:val="18"/>
    </w:rPr>
  </w:style>
  <w:style w:type="character" w:customStyle="1" w:styleId="20">
    <w:name w:val="UserStyle_4"/>
    <w:link w:val="19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BodyTextIndent2"/>
    <w:basedOn w:val="1"/>
    <w:link w:val="22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2">
    <w:name w:val="UserStyle_5"/>
    <w:link w:val="21"/>
    <w:autoRedefine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3">
    <w:name w:val="标题 字符"/>
    <w:link w:val="5"/>
    <w:autoRedefine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4">
    <w:name w:val="UserStyle_6"/>
    <w:basedOn w:val="1"/>
    <w:autoRedefine/>
    <w:qFormat/>
    <w:uiPriority w:val="99"/>
    <w:pPr>
      <w:ind w:firstLine="420" w:firstLineChars="200"/>
    </w:pPr>
  </w:style>
  <w:style w:type="paragraph" w:customStyle="1" w:styleId="25">
    <w:name w:val="UserStyle_7"/>
    <w:autoRedefine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6">
    <w:name w:val="TableGrid"/>
    <w:basedOn w:val="12"/>
    <w:autoRedefine/>
    <w:qFormat/>
    <w:uiPriority w:val="99"/>
  </w:style>
  <w:style w:type="paragraph" w:customStyle="1" w:styleId="27">
    <w:name w:val="UserStyle_6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8">
    <w:name w:val="PageNumber"/>
    <w:autoRedefine/>
    <w:qFormat/>
    <w:uiPriority w:val="99"/>
    <w:rPr>
      <w:rFonts w:ascii="Times New Roman" w:hAnsi="Times New Roman" w:eastAsia="宋体" w:cs="Times New Roman"/>
    </w:rPr>
  </w:style>
  <w:style w:type="paragraph" w:customStyle="1" w:styleId="29">
    <w:name w:val="NavPane"/>
    <w:basedOn w:val="1"/>
    <w:autoRedefine/>
    <w:semiHidden/>
    <w:qFormat/>
    <w:uiPriority w:val="99"/>
    <w:pPr>
      <w:shd w:val="clear" w:color="auto" w:fill="000080"/>
    </w:pPr>
  </w:style>
  <w:style w:type="character" w:customStyle="1" w:styleId="30">
    <w:name w:val="批注框文本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1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7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802</Characters>
  <Lines>6</Lines>
  <Paragraphs>1</Paragraphs>
  <TotalTime>36</TotalTime>
  <ScaleCrop>false</ScaleCrop>
  <LinksUpToDate>false</LinksUpToDate>
  <CharactersWithSpaces>1091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2024-08-27T00:58:12Z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D5E3C6F2ADB745F884CD14F4393FFC35_12</vt:lpwstr>
  </property>
</Properties>
</file>