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B95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关于公布聊城市退役军人医院2025年公开招聘事业编制工作人员笔试成绩、进入面试范</w:t>
      </w:r>
    </w:p>
    <w:p w14:paraId="098AD99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围资格审查及面试有关事项的通知</w:t>
      </w:r>
    </w:p>
    <w:p w14:paraId="5B6B42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</w:p>
    <w:p w14:paraId="46D12228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聊城市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退役军人医院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公开招聘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事业编制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工作人员简章》规定，现将本次公开招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笔试成绩、进入面试范围资格审查及面试有关事项公告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如下：</w:t>
      </w:r>
    </w:p>
    <w:p w14:paraId="13ADE242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/>
        </w:rPr>
        <w:t>笔试成绩及笔试合格分数线</w:t>
      </w:r>
    </w:p>
    <w:p w14:paraId="5496B753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笔试成绩见附件1。为保证新进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人员基本素质，根据岗位招聘人数和笔试情况，经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决定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，聊城市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退役军人医院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公开招聘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事业编制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笔试成绩最低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合格分数线为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55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 w14:paraId="54A6658D"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bCs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shd w:val="clear" w:color="auto" w:fill="FFFFFF"/>
          <w:lang w:val="en-US" w:eastAsia="zh-CN"/>
        </w:rPr>
        <w:t>确定面试人选</w:t>
      </w:r>
    </w:p>
    <w:p w14:paraId="2610956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招聘简章规定，面试人员从达到笔试合格分数线的应聘人员中，根据招聘岗位和招聘人数由高分到低分按1:3比例依次确定，笔试合格人数达不到规定比例的，按实有合格人数确定面试人员。面试人员详见《聊城市退役军人医院2025年公开招聘事业编制工作人员进入面试范围人员名单》（附件2）。</w:t>
      </w:r>
    </w:p>
    <w:p w14:paraId="24770F80"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bCs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shd w:val="clear" w:color="auto" w:fill="FFFFFF"/>
          <w:lang w:val="en-US" w:eastAsia="zh-CN"/>
        </w:rPr>
        <w:t>资格审查</w:t>
      </w:r>
    </w:p>
    <w:p w14:paraId="52616278">
      <w:pPr>
        <w:numPr>
          <w:ilvl w:val="0"/>
          <w:numId w:val="2"/>
        </w:numPr>
        <w:spacing w:line="560" w:lineRule="exact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资格审查时间。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现场资格审查时间为2025年6月19日-2025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年6月20日（上午8:30-11：30；下午14:30-17：00）。</w:t>
      </w:r>
    </w:p>
    <w:p w14:paraId="580FD483">
      <w:pPr>
        <w:numPr>
          <w:ilvl w:val="0"/>
          <w:numId w:val="2"/>
        </w:numPr>
        <w:spacing w:line="560" w:lineRule="exact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资格审查地点。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资格审查地点为聊城市退役军人医院门诊楼四楼人事科，联系电话：0635-8344005。</w:t>
      </w:r>
    </w:p>
    <w:p w14:paraId="5E3F68A7">
      <w:pPr>
        <w:numPr>
          <w:ilvl w:val="0"/>
          <w:numId w:val="2"/>
        </w:numPr>
        <w:spacing w:line="560" w:lineRule="exact"/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资格审查要求。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面试人选须按照指定的时间地点参加现场资格审查，现场资格审查时须按要求提交相关证明材料（见附件3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）。</w:t>
      </w:r>
    </w:p>
    <w:p w14:paraId="21D4F183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如应聘人员放弃参加面试，应于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日下午16:00前提交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本人亲笔签名并按手印的《放弃面试声明》（可将扫描版发送至聊城市退役军人医院人事科邮箱：hpyyrsk4005@163.com）。</w:t>
      </w:r>
    </w:p>
    <w:p w14:paraId="724AF6FF">
      <w:pPr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在资格审查过程中，凡提交的有关证明材料主要信息不实、不符合招聘岗位要求、影响资格审查结果的，以及未按规定时间参加资格审查的，将取消其应聘资格。</w:t>
      </w:r>
    </w:p>
    <w:p w14:paraId="3A57F5CD"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bCs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shd w:val="clear" w:color="auto" w:fill="FFFFFF"/>
          <w:lang w:val="en-US" w:eastAsia="zh-CN"/>
        </w:rPr>
        <w:t>面试</w:t>
      </w:r>
    </w:p>
    <w:p w14:paraId="60FA99CE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按照简章规定，面试采取结构化面试方式。面试拟于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下旬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进行，面试的具体时间、地点等有关注意事项届时在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聊城市退役军人医院官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网（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www.lcgjhpyy.com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）公布。</w:t>
      </w:r>
    </w:p>
    <w:p w14:paraId="366758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</w:t>
      </w:r>
    </w:p>
    <w:p w14:paraId="33B543D6">
      <w:pPr>
        <w:spacing w:line="5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聊城市退役军人医院</w:t>
      </w:r>
    </w:p>
    <w:p w14:paraId="0ED3542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2025年6月17日</w:t>
      </w:r>
    </w:p>
    <w:sectPr>
      <w:footerReference r:id="rId3" w:type="default"/>
      <w:pgSz w:w="11906" w:h="16838"/>
      <w:pgMar w:top="1440" w:right="1406" w:bottom="1157" w:left="1576" w:header="340" w:footer="6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BCFDC-CB9F-433E-86F1-CF1E6D7F1A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5CA426-BB86-4982-B1F0-1027D9AD28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E05B21-E7EC-4745-AF2E-AD3FA76922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F06E01C-43D9-422B-83A7-51DE5DAC9C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00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7556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7556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AB7A1"/>
    <w:multiLevelType w:val="singleLevel"/>
    <w:tmpl w:val="21EAB7A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CAEC2A9"/>
    <w:multiLevelType w:val="singleLevel"/>
    <w:tmpl w:val="6CAEC2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000000"/>
    <w:rsid w:val="000B37FF"/>
    <w:rsid w:val="025640E0"/>
    <w:rsid w:val="05E82440"/>
    <w:rsid w:val="063E04D4"/>
    <w:rsid w:val="069D28DE"/>
    <w:rsid w:val="0D83736D"/>
    <w:rsid w:val="0E8222DB"/>
    <w:rsid w:val="0F702480"/>
    <w:rsid w:val="10DB270E"/>
    <w:rsid w:val="11074C7B"/>
    <w:rsid w:val="135170AE"/>
    <w:rsid w:val="13BC0946"/>
    <w:rsid w:val="140B35C2"/>
    <w:rsid w:val="15E85C99"/>
    <w:rsid w:val="18091010"/>
    <w:rsid w:val="1B03038A"/>
    <w:rsid w:val="1C662D71"/>
    <w:rsid w:val="217F0A70"/>
    <w:rsid w:val="21804B87"/>
    <w:rsid w:val="21D440C8"/>
    <w:rsid w:val="22397163"/>
    <w:rsid w:val="22625F5C"/>
    <w:rsid w:val="22BD2FB3"/>
    <w:rsid w:val="23122AE4"/>
    <w:rsid w:val="25506892"/>
    <w:rsid w:val="259B6E46"/>
    <w:rsid w:val="28AC1F1E"/>
    <w:rsid w:val="297A179F"/>
    <w:rsid w:val="2A3E7C4D"/>
    <w:rsid w:val="2C30125C"/>
    <w:rsid w:val="2C360B51"/>
    <w:rsid w:val="2DA358BA"/>
    <w:rsid w:val="30A6623E"/>
    <w:rsid w:val="316C7012"/>
    <w:rsid w:val="335A5341"/>
    <w:rsid w:val="353147A2"/>
    <w:rsid w:val="36766A5E"/>
    <w:rsid w:val="36B17429"/>
    <w:rsid w:val="370E5718"/>
    <w:rsid w:val="377B201C"/>
    <w:rsid w:val="3811785B"/>
    <w:rsid w:val="390500CD"/>
    <w:rsid w:val="39380C5F"/>
    <w:rsid w:val="3AB3452B"/>
    <w:rsid w:val="3D583BAC"/>
    <w:rsid w:val="3F0D3788"/>
    <w:rsid w:val="40A03C27"/>
    <w:rsid w:val="40B9133E"/>
    <w:rsid w:val="43345A17"/>
    <w:rsid w:val="44FC0405"/>
    <w:rsid w:val="46F203FB"/>
    <w:rsid w:val="484D5BD2"/>
    <w:rsid w:val="4A886F77"/>
    <w:rsid w:val="4B7F595F"/>
    <w:rsid w:val="4D3807D4"/>
    <w:rsid w:val="4EFB7221"/>
    <w:rsid w:val="4F9049E8"/>
    <w:rsid w:val="51A411AD"/>
    <w:rsid w:val="53DD68CE"/>
    <w:rsid w:val="551D3D48"/>
    <w:rsid w:val="560D6C5B"/>
    <w:rsid w:val="56103C94"/>
    <w:rsid w:val="56135FA2"/>
    <w:rsid w:val="596E29D2"/>
    <w:rsid w:val="5A4C2DB5"/>
    <w:rsid w:val="5C7C2474"/>
    <w:rsid w:val="5E5659B5"/>
    <w:rsid w:val="5EF35CE6"/>
    <w:rsid w:val="5F2E3BB6"/>
    <w:rsid w:val="5FD07B9C"/>
    <w:rsid w:val="62B23BF1"/>
    <w:rsid w:val="62FB6C1A"/>
    <w:rsid w:val="64144421"/>
    <w:rsid w:val="64CF6424"/>
    <w:rsid w:val="651B72F2"/>
    <w:rsid w:val="680172AA"/>
    <w:rsid w:val="696A7648"/>
    <w:rsid w:val="6B895F08"/>
    <w:rsid w:val="6BE53D3F"/>
    <w:rsid w:val="6D1D77DB"/>
    <w:rsid w:val="6D7E4FE8"/>
    <w:rsid w:val="6DF86BA2"/>
    <w:rsid w:val="6E285B40"/>
    <w:rsid w:val="70A95165"/>
    <w:rsid w:val="719B30A1"/>
    <w:rsid w:val="71EA0570"/>
    <w:rsid w:val="726D3AA6"/>
    <w:rsid w:val="72B37423"/>
    <w:rsid w:val="72D120E5"/>
    <w:rsid w:val="745924F3"/>
    <w:rsid w:val="76C15DAB"/>
    <w:rsid w:val="77DA0984"/>
    <w:rsid w:val="790D13EF"/>
    <w:rsid w:val="79207874"/>
    <w:rsid w:val="7F916FC8"/>
    <w:rsid w:val="7FB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808</Characters>
  <Lines>0</Lines>
  <Paragraphs>0</Paragraphs>
  <TotalTime>9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顺遂无虞</cp:lastModifiedBy>
  <cp:lastPrinted>2020-05-31T12:40:00Z</cp:lastPrinted>
  <dcterms:modified xsi:type="dcterms:W3CDTF">2025-06-16T09:16:57Z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CA46F7DF486A4C1991C6C02892B3FC3A_13</vt:lpwstr>
  </property>
  <property fmtid="{D5CDD505-2E9C-101B-9397-08002B2CF9AE}" pid="4" name="KSOTemplateDocerSaveRecord">
    <vt:lpwstr>eyJoZGlkIjoiZjNjODg2MWY1ZTc3NGI2MjIwNDkyMzI3YWY3YWI0OGEiLCJ1c2VySWQiOiIxMDczOTgwMDg5In0=</vt:lpwstr>
  </property>
</Properties>
</file>