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4A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52"/>
          <w:szCs w:val="5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52"/>
          <w:szCs w:val="52"/>
          <w:shd w:val="clear" w:fill="FFFFFF"/>
          <w:lang w:val="en-US" w:eastAsia="zh-CN" w:bidi="ar"/>
        </w:rPr>
        <w:t>招标公告</w:t>
      </w:r>
    </w:p>
    <w:p w14:paraId="668E75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A72A25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项目名称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：聊城市退役军人医院可回收垃圾出售采购项目</w:t>
      </w:r>
    </w:p>
    <w:p w14:paraId="3B782ED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项目内容：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医院可回收塑料制品、玻璃制品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三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、项目预算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：塑料制品≥0.8元/kg、玻璃制品≥10元/t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四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、供应商资格要求：</w:t>
      </w:r>
    </w:p>
    <w:p w14:paraId="2058DF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供应商必须符合《中华人民共和国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政府</w:t>
      </w:r>
      <w:r>
        <w:rPr>
          <w:rFonts w:hint="eastAsia" w:ascii="宋体" w:hAnsi="宋体" w:eastAsia="宋体" w:cs="宋体"/>
          <w:sz w:val="28"/>
          <w:szCs w:val="28"/>
        </w:rPr>
        <w:t>采购法》第二十二条的相关规定，</w:t>
      </w:r>
    </w:p>
    <w:p w14:paraId="268F8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具有独立承担民事责任的能力；</w:t>
      </w:r>
    </w:p>
    <w:p w14:paraId="2C4F9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3E91B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具有履行合同所必需的设备和专业技术能力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18B4B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有依法缴纳税收和社会保障资金的良好记录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128D4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参加政府采购活动前三年内，在经营活动中没有重大违法记录；</w:t>
      </w:r>
    </w:p>
    <w:p w14:paraId="5B595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法律、行政法规规定的其他条件；</w:t>
      </w:r>
    </w:p>
    <w:p w14:paraId="350B3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）本项目不接受联合体投标。</w:t>
      </w:r>
    </w:p>
    <w:p w14:paraId="5AA3E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五、资质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"/>
        </w:rPr>
        <w:t>要求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" w:eastAsia="zh-CN"/>
        </w:rPr>
        <w:t>：</w:t>
      </w:r>
      <w:r>
        <w:rPr>
          <w:rFonts w:hint="eastAsia" w:eastAsia="宋体" w:cs="宋体"/>
          <w:sz w:val="28"/>
          <w:szCs w:val="28"/>
          <w:lang w:val="en-US" w:eastAsia="zh-CN"/>
        </w:rPr>
        <w:t>供应商必须提供再生资源回收资质</w:t>
      </w:r>
    </w:p>
    <w:p w14:paraId="5C861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7"/>
        <w:textAlignment w:val="auto"/>
        <w:rPr>
          <w:rStyle w:val="9"/>
          <w:rFonts w:hint="eastAsia" w:ascii="宋体" w:eastAsia="宋体" w:cs="宋体"/>
          <w:bCs/>
          <w:sz w:val="28"/>
          <w:szCs w:val="28"/>
          <w:lang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六</w:t>
      </w:r>
      <w:r>
        <w:rPr>
          <w:rStyle w:val="9"/>
          <w:rFonts w:hint="eastAsia" w:ascii="宋体" w:hAnsi="宋体" w:eastAsia="宋体" w:cs="宋体"/>
          <w:bCs/>
          <w:sz w:val="28"/>
          <w:szCs w:val="28"/>
          <w:lang w:val="en-US" w:eastAsia="zh-CN"/>
        </w:rPr>
        <w:t>、</w:t>
      </w:r>
      <w:r>
        <w:rPr>
          <w:rStyle w:val="9"/>
          <w:rFonts w:hint="eastAsia" w:ascii="宋体" w:hAnsi="宋体" w:cs="宋体"/>
          <w:b/>
          <w:bCs w:val="0"/>
          <w:sz w:val="28"/>
          <w:szCs w:val="28"/>
        </w:rPr>
        <w:t>需要提供的资料</w:t>
      </w:r>
      <w:r>
        <w:rPr>
          <w:rStyle w:val="9"/>
          <w:rFonts w:hint="eastAsia" w:ascii="宋体" w:hAnsi="宋体" w:cs="宋体"/>
          <w:bCs/>
          <w:sz w:val="28"/>
          <w:szCs w:val="28"/>
        </w:rPr>
        <w:t>：</w:t>
      </w:r>
      <w:r>
        <w:rPr>
          <w:rStyle w:val="9"/>
          <w:rFonts w:hint="eastAsia" w:ascii="宋体" w:hAnsi="宋体" w:cs="宋体"/>
          <w:bCs/>
          <w:sz w:val="28"/>
          <w:szCs w:val="28"/>
          <w:lang w:val="en-US" w:eastAsia="zh-CN"/>
        </w:rPr>
        <w:t>加盖公章的</w:t>
      </w:r>
      <w:r>
        <w:rPr>
          <w:rStyle w:val="9"/>
          <w:rFonts w:hint="eastAsia" w:ascii="宋体" w:hAnsi="宋体" w:cs="宋体"/>
          <w:bCs/>
          <w:sz w:val="28"/>
          <w:szCs w:val="28"/>
        </w:rPr>
        <w:t>有效营业执照复印件、</w:t>
      </w:r>
      <w:r>
        <w:rPr>
          <w:rStyle w:val="9"/>
          <w:rFonts w:hint="eastAsia" w:ascii="宋体" w:hAnsi="宋体" w:cs="宋体"/>
          <w:bCs/>
          <w:sz w:val="28"/>
          <w:szCs w:val="28"/>
          <w:lang w:val="en-US" w:eastAsia="zh-CN"/>
        </w:rPr>
        <w:t>法定代表人身份证复印件或</w:t>
      </w:r>
      <w:r>
        <w:rPr>
          <w:rStyle w:val="9"/>
          <w:rFonts w:hint="eastAsia" w:ascii="宋体" w:hAnsi="宋体" w:cs="宋体"/>
          <w:bCs/>
          <w:sz w:val="28"/>
          <w:szCs w:val="28"/>
        </w:rPr>
        <w:t>法定代表人委托授权书及代理人身份证复印件</w:t>
      </w:r>
      <w:r>
        <w:rPr>
          <w:rStyle w:val="9"/>
          <w:rFonts w:hint="eastAsia" w:ascii="宋体" w:hAnsi="宋体" w:eastAsia="宋体" w:cs="宋体"/>
          <w:bCs/>
          <w:sz w:val="28"/>
          <w:szCs w:val="28"/>
          <w:lang w:val="en-US" w:eastAsia="zh-CN"/>
        </w:rPr>
        <w:t>和再生资源回收资质证书复印件</w:t>
      </w:r>
      <w:r>
        <w:rPr>
          <w:rStyle w:val="9"/>
          <w:rFonts w:hint="eastAsia" w:ascii="宋体" w:hAnsi="宋体" w:cs="宋体"/>
          <w:bCs/>
          <w:sz w:val="28"/>
          <w:szCs w:val="28"/>
          <w:lang w:eastAsia="zh-CN"/>
        </w:rPr>
        <w:t>。</w:t>
      </w:r>
    </w:p>
    <w:p w14:paraId="159B07C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七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、报名时间及地点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请于202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日8：00至202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日17：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0到聊城市退役军人医院门诊楼四楼财务科报名。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八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：财务科：０６３５－８３４４０２１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A6092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聊城市退役军人医院财务科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　　　　　　　　　　　　2026年6月4日</w:t>
      </w:r>
    </w:p>
    <w:p w14:paraId="1703C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382A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C165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429E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1AB2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95A9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FB0B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 w14:paraId="56FD0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5DDC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0FCE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7AC9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A6FC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245E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DF3F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B2BB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E3E7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E5A5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2760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5D97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报价函</w:t>
      </w:r>
    </w:p>
    <w:p w14:paraId="1953A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可回收垃圾出售</w:t>
      </w:r>
      <w:r>
        <w:rPr>
          <w:rFonts w:hint="eastAsia" w:ascii="宋体" w:hAnsi="宋体" w:cs="宋体"/>
          <w:bCs/>
          <w:sz w:val="28"/>
          <w:szCs w:val="28"/>
        </w:rPr>
        <w:t>采购项目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0674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64B89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60294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14:paraId="14707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4FD6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764F1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1405A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27A5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5F173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4E4FE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2C1D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357F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151B0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1688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2704B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376A1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</w:tbl>
    <w:p w14:paraId="12F3D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240C2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企 业 名 称：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145CE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  <w:lang w:val="en-US" w:eastAsia="zh-CN"/>
        </w:rPr>
        <w:t>法人或</w:t>
      </w:r>
      <w:r>
        <w:rPr>
          <w:rFonts w:hint="eastAsia"/>
          <w:sz w:val="28"/>
          <w:szCs w:val="28"/>
        </w:rPr>
        <w:t>授权代表签字：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14:paraId="3709B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日  </w:t>
      </w:r>
    </w:p>
    <w:p w14:paraId="321FB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DC398C"/>
    <w:multiLevelType w:val="singleLevel"/>
    <w:tmpl w:val="F2DC39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307A4F"/>
    <w:multiLevelType w:val="multilevel"/>
    <w:tmpl w:val="7D307A4F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-643" w:firstLine="0"/>
      </w:pPr>
      <w:rPr>
        <w:rFonts w:hint="eastAsia" w:ascii="宋体" w:hAnsi="宋体" w:eastAsia="宋体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(%7)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8)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space"/>
      <w:lvlText w:val="%9.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TU0NTBiZWEyOWM0MTEwNzQxMzFlZDljYzhmNjgifQ=="/>
  </w:docVars>
  <w:rsids>
    <w:rsidRoot w:val="00000000"/>
    <w:rsid w:val="002E6413"/>
    <w:rsid w:val="005E16A6"/>
    <w:rsid w:val="00997D30"/>
    <w:rsid w:val="01113D6B"/>
    <w:rsid w:val="016F45ED"/>
    <w:rsid w:val="02B0310F"/>
    <w:rsid w:val="02C72207"/>
    <w:rsid w:val="05976809"/>
    <w:rsid w:val="08E65ADD"/>
    <w:rsid w:val="092108C3"/>
    <w:rsid w:val="0C5032C0"/>
    <w:rsid w:val="0C86653F"/>
    <w:rsid w:val="0CA02447"/>
    <w:rsid w:val="0DE10621"/>
    <w:rsid w:val="0FF40EB8"/>
    <w:rsid w:val="10FE773C"/>
    <w:rsid w:val="11691059"/>
    <w:rsid w:val="12D01F03"/>
    <w:rsid w:val="15F0598A"/>
    <w:rsid w:val="18561C0B"/>
    <w:rsid w:val="192F4936"/>
    <w:rsid w:val="1B6C00C4"/>
    <w:rsid w:val="1BD23C9F"/>
    <w:rsid w:val="1CC25AC1"/>
    <w:rsid w:val="1E3866E4"/>
    <w:rsid w:val="1FF3205C"/>
    <w:rsid w:val="205C7FDB"/>
    <w:rsid w:val="20B758B9"/>
    <w:rsid w:val="21194658"/>
    <w:rsid w:val="24F009E4"/>
    <w:rsid w:val="263950A4"/>
    <w:rsid w:val="26A13E2A"/>
    <w:rsid w:val="26B75F6B"/>
    <w:rsid w:val="26D703BB"/>
    <w:rsid w:val="28976054"/>
    <w:rsid w:val="296C7081"/>
    <w:rsid w:val="2B370B26"/>
    <w:rsid w:val="2DAC07F4"/>
    <w:rsid w:val="2EAC599E"/>
    <w:rsid w:val="2F437477"/>
    <w:rsid w:val="31E56082"/>
    <w:rsid w:val="323D7C6C"/>
    <w:rsid w:val="33291F9F"/>
    <w:rsid w:val="33DF6B01"/>
    <w:rsid w:val="364F5402"/>
    <w:rsid w:val="375241BA"/>
    <w:rsid w:val="3784633D"/>
    <w:rsid w:val="3B742225"/>
    <w:rsid w:val="3BC5739B"/>
    <w:rsid w:val="3CBE59FA"/>
    <w:rsid w:val="3D7839E9"/>
    <w:rsid w:val="3DAA2095"/>
    <w:rsid w:val="41780CC1"/>
    <w:rsid w:val="41C218EF"/>
    <w:rsid w:val="42C6780A"/>
    <w:rsid w:val="44F24FAA"/>
    <w:rsid w:val="46E110B6"/>
    <w:rsid w:val="48C90054"/>
    <w:rsid w:val="4A9B5A20"/>
    <w:rsid w:val="4B0D06CC"/>
    <w:rsid w:val="4B9F6E4A"/>
    <w:rsid w:val="4C082C41"/>
    <w:rsid w:val="4C4D4AF8"/>
    <w:rsid w:val="4E6D72D8"/>
    <w:rsid w:val="4FE94B38"/>
    <w:rsid w:val="530E3233"/>
    <w:rsid w:val="5511700B"/>
    <w:rsid w:val="55545149"/>
    <w:rsid w:val="56020701"/>
    <w:rsid w:val="56D510CD"/>
    <w:rsid w:val="57A71560"/>
    <w:rsid w:val="57EE3633"/>
    <w:rsid w:val="589C6BEB"/>
    <w:rsid w:val="59DE4FE1"/>
    <w:rsid w:val="5AF32D0E"/>
    <w:rsid w:val="5C1E5B2C"/>
    <w:rsid w:val="5CCE3A33"/>
    <w:rsid w:val="602A5424"/>
    <w:rsid w:val="620C3034"/>
    <w:rsid w:val="63D248CB"/>
    <w:rsid w:val="64216B3E"/>
    <w:rsid w:val="64D67929"/>
    <w:rsid w:val="64F733FB"/>
    <w:rsid w:val="65000502"/>
    <w:rsid w:val="654F4FE5"/>
    <w:rsid w:val="6A9242F2"/>
    <w:rsid w:val="6B747141"/>
    <w:rsid w:val="6F434296"/>
    <w:rsid w:val="6F83303F"/>
    <w:rsid w:val="6FD64C81"/>
    <w:rsid w:val="74582108"/>
    <w:rsid w:val="761262E7"/>
    <w:rsid w:val="78485FF0"/>
    <w:rsid w:val="793A736F"/>
    <w:rsid w:val="7A5A200A"/>
    <w:rsid w:val="7B2B7B1F"/>
    <w:rsid w:val="7B95779E"/>
    <w:rsid w:val="7BDA1655"/>
    <w:rsid w:val="7D426931"/>
    <w:rsid w:val="7D65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40" w:after="40"/>
      <w:ind w:firstLineChars="0"/>
      <w:outlineLvl w:val="1"/>
    </w:pPr>
    <w:rPr>
      <w:rFonts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首行缩进"/>
    <w:basedOn w:val="1"/>
    <w:qFormat/>
    <w:uiPriority w:val="0"/>
    <w:pPr>
      <w:ind w:firstLine="480"/>
      <w:jc w:val="both"/>
    </w:pPr>
    <w:rPr>
      <w:rFonts w:ascii="宋体" w:hAnsi="宋体" w:cs="宋体"/>
      <w:kern w:val="0"/>
    </w:rPr>
  </w:style>
  <w:style w:type="paragraph" w:customStyle="1" w:styleId="7">
    <w:name w:val="wdcj_7_p"/>
    <w:basedOn w:val="1"/>
    <w:qFormat/>
    <w:uiPriority w:val="0"/>
    <w:pPr>
      <w:widowControl/>
      <w:spacing w:before="100" w:beforeAutospacing="1" w:after="100" w:afterAutospacing="1"/>
      <w:ind w:firstLine="480"/>
    </w:pPr>
    <w:rPr>
      <w:rFonts w:ascii="宋体" w:hAnsi="宋体" w:cs="宋体"/>
      <w:kern w:val="0"/>
    </w:rPr>
  </w:style>
  <w:style w:type="paragraph" w:customStyle="1" w:styleId="8">
    <w:name w:val="wdcj_6_p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character" w:customStyle="1" w:styleId="9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588</Characters>
  <Lines>0</Lines>
  <Paragraphs>0</Paragraphs>
  <TotalTime>10</TotalTime>
  <ScaleCrop>false</ScaleCrop>
  <LinksUpToDate>false</LinksUpToDate>
  <CharactersWithSpaces>830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2024-01-03T06:12:00Z</dcterms:created>
  <dc:creator>DELL</dc:creator>
  <cp:lastModifiedBy>静</cp:lastModifiedBy>
  <cp:lastPrinted>2024-01-23T01:40:00Z</cp:lastPrinted>
  <dcterms:modified xsi:type="dcterms:W3CDTF">2026-06-04T08:17:45Z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ED5780FD24FA4422B94EDE3809FE77CD_12</vt:lpwstr>
  </property>
  <property fmtid="{D5CDD505-2E9C-101B-9397-08002B2CF9AE}" pid="4" name="KSOTemplateDocerSaveRecord">
    <vt:lpwstr>eyJoZGlkIjoiMjBiYTU0NTBiZWEyOWM0MTEwNzQxMzFlZDljYzhmNjgiLCJ1c2VySWQiOiI4NjU1MzEwMzYifQ==</vt:lpwstr>
  </property>
</Properties>
</file>